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A5E9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A5E9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A5E9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766E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A47FA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A47FAD" w:rsidRPr="00A47FAD" w:rsidRDefault="00A47FAD" w:rsidP="00A47FAD">
            <w:pPr>
              <w:autoSpaceDE w:val="0"/>
              <w:autoSpaceDN w:val="0"/>
              <w:adjustRightInd w:val="0"/>
              <w:rPr>
                <w:rFonts w:eastAsia="Calibri"/>
                <w:iCs/>
                <w:color w:val="000000"/>
                <w:lang w:eastAsia="en-US"/>
              </w:rPr>
            </w:pPr>
            <w:r w:rsidRPr="00A47FAD">
              <w:rPr>
                <w:rFonts w:eastAsia="Calibri"/>
                <w:iCs/>
                <w:color w:val="000000"/>
                <w:lang w:eastAsia="en-US"/>
              </w:rPr>
              <w:t>Ибрагимов Руслан Фанилевич</w:t>
            </w:r>
          </w:p>
          <w:p w:rsidR="0014229A" w:rsidRPr="004A2922" w:rsidRDefault="00A47FAD" w:rsidP="00A47FAD">
            <w:pPr>
              <w:pStyle w:val="Default"/>
            </w:pPr>
            <w:r w:rsidRPr="00A47FAD">
              <w:rPr>
                <w:bCs/>
              </w:rPr>
              <w:t>тел</w:t>
            </w:r>
            <w:r w:rsidRPr="004A2922">
              <w:rPr>
                <w:bCs/>
              </w:rPr>
              <w:t>. + 7 (347)</w:t>
            </w:r>
            <w:r w:rsidRPr="004A2922">
              <w:rPr>
                <w:rFonts w:asciiTheme="minorHAnsi" w:eastAsiaTheme="minorHAnsi" w:hAnsiTheme="minorHAnsi" w:cstheme="minorBidi"/>
                <w:color w:val="auto"/>
                <w:sz w:val="22"/>
                <w:szCs w:val="22"/>
              </w:rPr>
              <w:t xml:space="preserve"> </w:t>
            </w:r>
            <w:r w:rsidRPr="004A2922">
              <w:rPr>
                <w:bCs/>
              </w:rPr>
              <w:t xml:space="preserve">73472215880 </w:t>
            </w:r>
            <w:r w:rsidRPr="00A47FAD">
              <w:rPr>
                <w:bCs/>
                <w:lang w:val="en-US"/>
              </w:rPr>
              <w:t>e</w:t>
            </w:r>
            <w:r w:rsidRPr="004A2922">
              <w:rPr>
                <w:bCs/>
              </w:rPr>
              <w:t>-</w:t>
            </w:r>
            <w:r w:rsidRPr="00A47FAD">
              <w:rPr>
                <w:bCs/>
                <w:lang w:val="en-US"/>
              </w:rPr>
              <w:t>mail</w:t>
            </w:r>
            <w:r w:rsidRPr="004A2922">
              <w:rPr>
                <w:bCs/>
              </w:rPr>
              <w:t>:</w:t>
            </w:r>
            <w:r w:rsidRPr="004A2922">
              <w:rPr>
                <w:rFonts w:eastAsia="Times New Roman"/>
                <w:color w:val="777777"/>
                <w:lang w:eastAsia="ru-RU"/>
              </w:rPr>
              <w:t xml:space="preserve"> </w:t>
            </w:r>
            <w:proofErr w:type="spellStart"/>
            <w:r w:rsidRPr="00A47FAD">
              <w:rPr>
                <w:bCs/>
                <w:lang w:val="en-US"/>
              </w:rPr>
              <w:t>ru</w:t>
            </w:r>
            <w:proofErr w:type="spellEnd"/>
            <w:r w:rsidRPr="004A2922">
              <w:rPr>
                <w:bCs/>
              </w:rPr>
              <w:t>.</w:t>
            </w:r>
            <w:proofErr w:type="spellStart"/>
            <w:r w:rsidRPr="00A47FAD">
              <w:rPr>
                <w:bCs/>
                <w:lang w:val="en-US"/>
              </w:rPr>
              <w:t>ibragimov</w:t>
            </w:r>
            <w:proofErr w:type="spellEnd"/>
            <w:r w:rsidRPr="004A2922">
              <w:rPr>
                <w:bCs/>
              </w:rPr>
              <w:t>@</w:t>
            </w:r>
            <w:proofErr w:type="spellStart"/>
            <w:r w:rsidRPr="00A47FAD">
              <w:rPr>
                <w:bCs/>
                <w:lang w:val="en-US"/>
              </w:rPr>
              <w:t>bashtel</w:t>
            </w:r>
            <w:proofErr w:type="spellEnd"/>
            <w:r w:rsidRPr="004A2922">
              <w:rPr>
                <w:bCs/>
              </w:rPr>
              <w:t>.</w:t>
            </w:r>
            <w:proofErr w:type="spellStart"/>
            <w:r w:rsidRPr="00A47FAD">
              <w:rPr>
                <w:bCs/>
                <w:lang w:val="en-US"/>
              </w:rPr>
              <w:t>ru</w:t>
            </w:r>
            <w:proofErr w:type="spellEnd"/>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A292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47FAD">
            <w:r>
              <w:t>«</w:t>
            </w:r>
            <w:r w:rsidR="00A47FAD">
              <w:t>14</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42B67">
              <w:t>предоставления</w:t>
            </w:r>
            <w:r w:rsidR="003E3508">
              <w:t xml:space="preserve"> Заявок</w:t>
            </w:r>
            <w:r w:rsidRPr="000F4823">
              <w:t>: «</w:t>
            </w:r>
            <w:r w:rsidR="00A47FAD">
              <w:t>14</w:t>
            </w:r>
            <w:r w:rsidR="005E58BA">
              <w:t>»</w:t>
            </w:r>
            <w:r w:rsidRPr="000F4823">
              <w:t xml:space="preserve"> октября 2015 года в 1</w:t>
            </w:r>
            <w:r w:rsidR="00A47FAD">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3042B3" w:rsidRDefault="003042B3" w:rsidP="000F4823">
            <w:pPr>
              <w:suppressAutoHyphens/>
              <w:jc w:val="both"/>
            </w:pP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42B67">
              <w:t>предоставления</w:t>
            </w:r>
            <w:r w:rsidR="003E3508">
              <w:t xml:space="preserve"> Заявок</w:t>
            </w:r>
            <w:r w:rsidRPr="000F4823">
              <w:t>:</w:t>
            </w:r>
          </w:p>
          <w:p w:rsidR="0014229A" w:rsidRPr="005C24A0" w:rsidRDefault="00A47FAD" w:rsidP="000A5E95">
            <w:r w:rsidRPr="00607E86">
              <w:t>«</w:t>
            </w:r>
            <w:r w:rsidR="000A5E95">
              <w:t>04</w:t>
            </w:r>
            <w:r w:rsidR="000A5E95" w:rsidRPr="00607E86">
              <w:t xml:space="preserve">» </w:t>
            </w:r>
            <w:r w:rsidR="000A5E95">
              <w:t>ноября</w:t>
            </w:r>
            <w:r w:rsidR="000A5E95" w:rsidRPr="00607E86">
              <w:t xml:space="preserve"> 20</w:t>
            </w:r>
            <w:r w:rsidR="000A5E95">
              <w:t>15</w:t>
            </w:r>
            <w:r w:rsidR="000A5E95" w:rsidRPr="00607E86">
              <w:t xml:space="preserve"> года </w:t>
            </w:r>
            <w:r>
              <w:t>в 08 часов 00 минут</w:t>
            </w:r>
            <w:r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0A5E95" w:rsidP="00EE6C83">
            <w:pPr>
              <w:rPr>
                <w:highlight w:val="lightGray"/>
              </w:rPr>
            </w:pPr>
            <w:r w:rsidRPr="00607E86">
              <w:t>«</w:t>
            </w:r>
            <w:r>
              <w:t>04</w:t>
            </w:r>
            <w:r w:rsidRPr="00607E86">
              <w:t xml:space="preserve">» </w:t>
            </w:r>
            <w:r>
              <w:t>ноября</w:t>
            </w:r>
            <w:r w:rsidRPr="00607E86">
              <w:t xml:space="preserve"> 20</w:t>
            </w:r>
            <w:r>
              <w:t>15</w:t>
            </w:r>
            <w:r w:rsidRPr="00607E86">
              <w:t xml:space="preserve"> года </w:t>
            </w:r>
            <w:r w:rsidR="00A47FAD">
              <w:t>в 08 часов 00 минут</w:t>
            </w:r>
            <w:r w:rsidR="00A47FAD"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xml:space="preserve">: </w:t>
            </w:r>
            <w:r w:rsidR="000A5E95" w:rsidRPr="00607E86">
              <w:t>«</w:t>
            </w:r>
            <w:r w:rsidR="000A5E95">
              <w:t>05</w:t>
            </w:r>
            <w:r w:rsidR="000A5E95" w:rsidRPr="00607E86">
              <w:t>»</w:t>
            </w:r>
            <w:r w:rsidR="000A5E95">
              <w:t xml:space="preserve"> ноября </w:t>
            </w:r>
            <w:r w:rsidR="00A47FAD" w:rsidRPr="00A47FAD">
              <w:t xml:space="preserve">2015 года </w:t>
            </w:r>
            <w:r w:rsidRPr="000F4823">
              <w:t xml:space="preserve">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xml:space="preserve">: </w:t>
            </w:r>
            <w:r w:rsidR="000A5E95" w:rsidRPr="00607E86">
              <w:t>«</w:t>
            </w:r>
            <w:r w:rsidR="000A5E95">
              <w:t>06</w:t>
            </w:r>
            <w:r w:rsidR="000A5E95" w:rsidRPr="00607E86">
              <w:t xml:space="preserve">» </w:t>
            </w:r>
            <w:r w:rsidR="000A5E95">
              <w:t xml:space="preserve">ноября </w:t>
            </w:r>
            <w:r w:rsidRPr="000F4823">
              <w:t>2015 года в 14 часов 00 минут по местному вр</w:t>
            </w:r>
            <w:bookmarkStart w:id="12" w:name="_GoBack"/>
            <w:bookmarkEnd w:id="12"/>
            <w:r w:rsidRPr="000F4823">
              <w:t>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w:t>
            </w:r>
            <w:r w:rsidR="000A5E95" w:rsidRPr="00607E86">
              <w:t xml:space="preserve"> «</w:t>
            </w:r>
            <w:r w:rsidR="000A5E95">
              <w:t>15</w:t>
            </w:r>
            <w:r w:rsidR="000A5E95" w:rsidRPr="00607E86">
              <w:t xml:space="preserve">» </w:t>
            </w:r>
            <w:r w:rsidR="000A5E95">
              <w:t xml:space="preserve">ноября </w:t>
            </w:r>
            <w:r w:rsidRPr="000F4823">
              <w:t xml:space="preserve">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47FAD" w:rsidRPr="00A47FAD" w:rsidRDefault="00A47FAD" w:rsidP="00A47FAD">
            <w:pPr>
              <w:autoSpaceDE w:val="0"/>
              <w:autoSpaceDN w:val="0"/>
              <w:adjustRightInd w:val="0"/>
              <w:jc w:val="both"/>
              <w:rPr>
                <w:rFonts w:eastAsia="Calibri"/>
                <w:b/>
                <w:iCs/>
                <w:color w:val="000000"/>
                <w:lang w:eastAsia="en-US"/>
              </w:rPr>
            </w:pPr>
            <w:r w:rsidRPr="00A47FAD">
              <w:rPr>
                <w:rFonts w:eastAsia="Calibri"/>
                <w:b/>
                <w:iCs/>
                <w:color w:val="000000"/>
                <w:lang w:eastAsia="en-US"/>
              </w:rPr>
              <w:t xml:space="preserve">Поставка </w:t>
            </w:r>
            <w:r w:rsidRPr="00A47FAD">
              <w:rPr>
                <w:b/>
              </w:rPr>
              <w:t>офисной мебели</w:t>
            </w:r>
            <w:r w:rsidRPr="00A47FAD">
              <w:rPr>
                <w:rFonts w:eastAsia="Calibri"/>
                <w:b/>
                <w:iCs/>
                <w:color w:val="000000"/>
                <w:lang w:eastAsia="en-US"/>
              </w:rPr>
              <w:t>.</w:t>
            </w:r>
          </w:p>
          <w:p w:rsidR="00A47FAD" w:rsidRPr="00A47FAD" w:rsidRDefault="00A47FAD" w:rsidP="00A47FAD">
            <w:pPr>
              <w:autoSpaceDE w:val="0"/>
              <w:autoSpaceDN w:val="0"/>
              <w:adjustRightInd w:val="0"/>
              <w:jc w:val="both"/>
              <w:rPr>
                <w:rFonts w:eastAsia="Calibri"/>
              </w:rPr>
            </w:pPr>
          </w:p>
          <w:p w:rsidR="00BA7B82" w:rsidRPr="00BA7B82" w:rsidRDefault="00A47FAD" w:rsidP="00A47FAD">
            <w:pPr>
              <w:autoSpaceDE w:val="0"/>
              <w:autoSpaceDN w:val="0"/>
              <w:adjustRightInd w:val="0"/>
              <w:jc w:val="both"/>
              <w:rPr>
                <w:iCs/>
              </w:rPr>
            </w:pPr>
            <w:r w:rsidRPr="00A47FAD">
              <w:rPr>
                <w:rFonts w:eastAsia="Calibri"/>
              </w:rPr>
              <w:t xml:space="preserve">      Количество поставляемого товара, </w:t>
            </w:r>
            <w:r w:rsidRPr="00A47FAD">
              <w:t xml:space="preserve">состав, описание и иные требования к товару определяются Спецификацией (Приложение № 1 к настоящему Извещению) и </w:t>
            </w:r>
            <w:r w:rsidRPr="00A47FAD">
              <w:rPr>
                <w:iCs/>
              </w:rPr>
              <w:t xml:space="preserve">проектом договора (Приложение № 2 к настоящему извещению). </w:t>
            </w:r>
            <w:r w:rsidRPr="00A47FAD">
              <w:rPr>
                <w:rFonts w:eastAsiaTheme="minorHAnsi"/>
                <w:lang w:eastAsia="en-US"/>
              </w:rPr>
              <w:t>Товар должен быть подтвержден копиями всех необходимых деклараций и сертификатов</w:t>
            </w:r>
            <w:r w:rsidRPr="00A47FAD">
              <w:rPr>
                <w:rFonts w:eastAsiaTheme="minorHAnsi"/>
                <w:i/>
                <w:lang w:eastAsia="en-US"/>
              </w:rPr>
              <w:t>.</w:t>
            </w:r>
          </w:p>
          <w:p w:rsidR="0014229A" w:rsidRPr="00227C39" w:rsidRDefault="0014229A" w:rsidP="000F4823">
            <w:pPr>
              <w:pStyle w:val="Default"/>
              <w:jc w:val="both"/>
              <w:rPr>
                <w:iCs/>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47FAD">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Требования к товару определяются </w:t>
            </w:r>
            <w:r w:rsidR="00BA7B82" w:rsidRPr="00BA7B82">
              <w:t>Сп</w:t>
            </w:r>
            <w:r w:rsidR="00E738A5">
              <w:t>ецификацией (Приложение №</w:t>
            </w:r>
            <w:r w:rsidR="00A47FAD">
              <w:t xml:space="preserve"> </w:t>
            </w:r>
            <w:r w:rsidR="00E738A5">
              <w:t>1</w:t>
            </w:r>
            <w:r w:rsidR="00A47FAD">
              <w:t xml:space="preserve"> </w:t>
            </w:r>
            <w:r w:rsidR="00E738A5">
              <w:t>к И</w:t>
            </w:r>
            <w:r w:rsidR="00BA7B82" w:rsidRPr="00BA7B82">
              <w:t xml:space="preserve">звещению) и </w:t>
            </w:r>
            <w:r w:rsidR="00BA7B82" w:rsidRPr="00BA7B82">
              <w:rPr>
                <w:iCs/>
              </w:rPr>
              <w:t>проектом договора (Приложение № 2 к извещению)</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7B82" w:rsidRPr="00BA7B82" w:rsidRDefault="00BA7B82" w:rsidP="00BA7B82">
            <w:pPr>
              <w:autoSpaceDE w:val="0"/>
              <w:autoSpaceDN w:val="0"/>
              <w:adjustRightInd w:val="0"/>
              <w:jc w:val="both"/>
              <w:rPr>
                <w:rFonts w:eastAsia="Calibri"/>
                <w:b/>
                <w:iCs/>
                <w:color w:val="000000"/>
                <w:lang w:eastAsia="en-US"/>
              </w:rPr>
            </w:pPr>
            <w:r w:rsidRPr="00BA7B82">
              <w:rPr>
                <w:rFonts w:eastAsia="Calibri"/>
                <w:b/>
                <w:iCs/>
                <w:color w:val="000000"/>
                <w:lang w:eastAsia="en-US"/>
              </w:rPr>
              <w:t>Лот № 1</w:t>
            </w:r>
          </w:p>
          <w:p w:rsidR="00A47FAD" w:rsidRPr="00A47FAD" w:rsidRDefault="00A47FAD" w:rsidP="00A47FAD">
            <w:pPr>
              <w:autoSpaceDE w:val="0"/>
              <w:autoSpaceDN w:val="0"/>
              <w:adjustRightInd w:val="0"/>
              <w:jc w:val="both"/>
              <w:rPr>
                <w:rFonts w:eastAsia="Calibri"/>
                <w:b/>
                <w:iCs/>
                <w:lang w:eastAsia="en-US"/>
              </w:rPr>
            </w:pPr>
            <w:r w:rsidRPr="00A47FAD">
              <w:rPr>
                <w:rFonts w:eastAsia="Calibri"/>
                <w:b/>
                <w:iCs/>
                <w:lang w:eastAsia="en-US"/>
              </w:rPr>
              <w:t>1 494 872 рубля 8</w:t>
            </w:r>
            <w:r w:rsidR="006F0B43">
              <w:rPr>
                <w:rFonts w:eastAsia="Calibri"/>
                <w:b/>
                <w:iCs/>
                <w:lang w:eastAsia="en-US"/>
              </w:rPr>
              <w:t>9</w:t>
            </w:r>
            <w:r w:rsidRPr="00A47FAD">
              <w:rPr>
                <w:rFonts w:eastAsia="Calibri"/>
                <w:b/>
                <w:iCs/>
                <w:lang w:eastAsia="en-US"/>
              </w:rPr>
              <w:t xml:space="preserve"> копеек, без учета НДС </w:t>
            </w:r>
          </w:p>
          <w:p w:rsidR="00BA7B82" w:rsidRPr="00BA7B82" w:rsidRDefault="00BA7B82" w:rsidP="00BA7B82">
            <w:pPr>
              <w:autoSpaceDE w:val="0"/>
              <w:autoSpaceDN w:val="0"/>
              <w:adjustRightInd w:val="0"/>
              <w:jc w:val="both"/>
              <w:rPr>
                <w:rFonts w:eastAsia="Calibri"/>
                <w:b/>
                <w:iCs/>
                <w:lang w:eastAsia="en-US"/>
              </w:rPr>
            </w:pPr>
          </w:p>
          <w:p w:rsidR="00BA7B82" w:rsidRPr="00BA7B82" w:rsidRDefault="00BA7B82" w:rsidP="00BA7B82">
            <w:pPr>
              <w:autoSpaceDE w:val="0"/>
              <w:autoSpaceDN w:val="0"/>
              <w:adjustRightInd w:val="0"/>
              <w:jc w:val="both"/>
              <w:rPr>
                <w:rFonts w:eastAsiaTheme="minorHAnsi"/>
                <w:lang w:eastAsia="en-US"/>
              </w:rPr>
            </w:pPr>
            <w:r w:rsidRPr="00BA7B82">
              <w:rPr>
                <w:rFonts w:eastAsiaTheme="minorHAnsi"/>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A7B82" w:rsidRPr="00BA7B82" w:rsidRDefault="00BA7B82" w:rsidP="00BA7B82">
            <w:pPr>
              <w:autoSpaceDE w:val="0"/>
              <w:autoSpaceDN w:val="0"/>
              <w:adjustRightInd w:val="0"/>
              <w:jc w:val="both"/>
              <w:rPr>
                <w:rFonts w:eastAsiaTheme="minorHAnsi"/>
                <w:lang w:eastAsia="en-US"/>
              </w:rPr>
            </w:pPr>
          </w:p>
          <w:p w:rsidR="00BA7B82" w:rsidRPr="00BA7B82" w:rsidRDefault="00BA7B82" w:rsidP="00BA7B82">
            <w:pPr>
              <w:tabs>
                <w:tab w:val="left" w:pos="851"/>
              </w:tabs>
              <w:jc w:val="both"/>
            </w:pPr>
            <w:r w:rsidRPr="00BA7B82">
              <w:t>В случае, если участник</w:t>
            </w:r>
            <w:r w:rsidRPr="00BA7B82">
              <w:rPr>
                <w:b/>
              </w:rPr>
              <w:t xml:space="preserve"> </w:t>
            </w:r>
            <w:r w:rsidRPr="00BA7B82">
              <w:t xml:space="preserve">является плательщиком НДС, налог будет начислен сверх стоимости лота. </w:t>
            </w:r>
          </w:p>
          <w:p w:rsidR="00BA7B82" w:rsidRPr="00BA7B82" w:rsidRDefault="00BA7B82" w:rsidP="00BA7B82">
            <w:pPr>
              <w:tabs>
                <w:tab w:val="left" w:pos="851"/>
              </w:tabs>
              <w:jc w:val="both"/>
            </w:pPr>
          </w:p>
          <w:p w:rsidR="00BA7B82" w:rsidRPr="00BA7B82" w:rsidRDefault="00BA7B82" w:rsidP="00BA7B82">
            <w:pPr>
              <w:spacing w:before="120"/>
              <w:jc w:val="both"/>
              <w:rPr>
                <w:iCs/>
              </w:rPr>
            </w:pPr>
            <w:r w:rsidRPr="00BA7B82">
              <w:t xml:space="preserve">Цена за единицу измерения без НДС, </w:t>
            </w:r>
            <w:r w:rsidRPr="00BA7B82">
              <w:rPr>
                <w:iCs/>
              </w:rPr>
              <w:t xml:space="preserve">предложенная претендентом на участие в </w:t>
            </w:r>
            <w:r w:rsidR="005E58BA">
              <w:rPr>
                <w:iCs/>
              </w:rPr>
              <w:t xml:space="preserve">открытом </w:t>
            </w:r>
            <w:r w:rsidRPr="00BA7B82">
              <w:rPr>
                <w:iCs/>
              </w:rPr>
              <w:t xml:space="preserve">запросе предложений, не должна превышать предельную </w:t>
            </w:r>
            <w:r w:rsidRPr="00BA7B82">
              <w:t>стоимость за единицу измерения</w:t>
            </w:r>
            <w:r w:rsidR="00E738A5">
              <w:t xml:space="preserve"> без НДС</w:t>
            </w:r>
            <w:r w:rsidRPr="00BA7B82">
              <w:t>,</w:t>
            </w:r>
            <w:r w:rsidRPr="00BA7B82">
              <w:rPr>
                <w:iCs/>
              </w:rPr>
              <w:t xml:space="preserve"> указанную в Спецификации (Приложение № 1 к Извещению).</w:t>
            </w:r>
          </w:p>
          <w:p w:rsidR="0014229A" w:rsidRPr="00235AF8" w:rsidRDefault="0014229A" w:rsidP="000F4823">
            <w:pPr>
              <w:ind w:firstLine="34"/>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w:t>
                  </w:r>
                  <w:r w:rsidR="0014229A" w:rsidRPr="00561F9A">
                    <w:rPr>
                      <w:rFonts w:cs="Arial"/>
                      <w:color w:val="000000"/>
                    </w:rPr>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w:t>
                  </w:r>
                  <w:r w:rsidRPr="00D82466">
                    <w:rPr>
                      <w:rFonts w:cs="Arial"/>
                      <w:color w:val="000000"/>
                    </w:rPr>
                    <w:lastRenderedPageBreak/>
                    <w:t xml:space="preserve">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w:t>
                  </w:r>
                  <w:r w:rsidR="0014229A" w:rsidRPr="00F84878">
                    <w:rPr>
                      <w:rFonts w:eastAsia="Calibri" w:cs="Arial"/>
                      <w:color w:val="000000"/>
                    </w:rPr>
                    <w:lastRenderedPageBreak/>
                    <w:t>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A47FAD">
              <w:trPr>
                <w:trHeight w:val="581"/>
              </w:trPr>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BA7B82">
              <w:tc>
                <w:tcPr>
                  <w:tcW w:w="3760" w:type="dxa"/>
                  <w:shd w:val="clear" w:color="auto" w:fill="auto"/>
                </w:tcPr>
                <w:p w:rsidR="0014229A" w:rsidRPr="00ED7BA7" w:rsidRDefault="000F4823" w:rsidP="005E0F18">
                  <w:pPr>
                    <w:jc w:val="both"/>
                    <w:rPr>
                      <w:rFonts w:cs="Arial"/>
                      <w:b/>
                      <w:i/>
                      <w:color w:val="FF0000"/>
                      <w:highlight w:val="cyan"/>
                    </w:rPr>
                  </w:pPr>
                  <w:r w:rsidRPr="00BA7B82">
                    <w:t xml:space="preserve">Наличие </w:t>
                  </w:r>
                  <w:r w:rsidR="00A47FAD">
                    <w:t>опыта поставки товара</w:t>
                  </w:r>
                  <w:r w:rsidR="005E0F18">
                    <w:t>,</w:t>
                  </w:r>
                  <w:r w:rsidR="00A47FAD">
                    <w:t xml:space="preserve"> </w:t>
                  </w:r>
                  <w:r w:rsidR="005E0F18">
                    <w:t xml:space="preserve">аналогичного предмету закупки </w:t>
                  </w:r>
                  <w:r w:rsidR="00A47FAD">
                    <w:t>не менее 5 лет</w:t>
                  </w:r>
                </w:p>
              </w:tc>
              <w:tc>
                <w:tcPr>
                  <w:tcW w:w="3895" w:type="dxa"/>
                  <w:shd w:val="clear" w:color="auto" w:fill="auto"/>
                </w:tcPr>
                <w:p w:rsidR="0014229A" w:rsidRPr="00ED7BA7" w:rsidRDefault="005E0F18" w:rsidP="005E0F18">
                  <w:pPr>
                    <w:ind w:right="176"/>
                    <w:jc w:val="both"/>
                    <w:rPr>
                      <w:rFonts w:cs="Arial"/>
                      <w:b/>
                      <w:color w:val="FF0000"/>
                      <w:highlight w:val="cyan"/>
                    </w:rPr>
                  </w:pPr>
                  <w:r w:rsidRPr="005E0F18">
                    <w:t>Информационн</w:t>
                  </w:r>
                  <w:r>
                    <w:t>ым</w:t>
                  </w:r>
                  <w:r w:rsidRPr="005E0F18">
                    <w:t xml:space="preserve"> письмо</w:t>
                  </w:r>
                  <w:r>
                    <w:t>м</w:t>
                  </w:r>
                  <w:r w:rsidRPr="005E0F18">
                    <w:t xml:space="preserve"> об опыте </w:t>
                  </w:r>
                  <w:r>
                    <w:t>поставки товара</w:t>
                  </w:r>
                  <w:r w:rsidRPr="005E0F18">
                    <w:t>, аналогичн</w:t>
                  </w:r>
                  <w:r>
                    <w:t>ого</w:t>
                  </w:r>
                  <w:r w:rsidRPr="005E0F18">
                    <w:t xml:space="preserve"> предмету закупки по форме Приложения № </w:t>
                  </w:r>
                  <w:r>
                    <w:t>7</w:t>
                  </w:r>
                  <w:r w:rsidRPr="005E0F18">
                    <w:t xml:space="preserve"> к Извещению. В подтверждении указанных сведений необходимо представить Копии ранее исполненных контрактов, договоров</w:t>
                  </w:r>
                  <w:r>
                    <w:t>, товарных накладных</w:t>
                  </w:r>
                  <w:r w:rsidRPr="005E0F18">
                    <w:t xml:space="preserve"> за указанный период.</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p>
              </w:tc>
              <w:tc>
                <w:tcPr>
                  <w:tcW w:w="3402" w:type="dxa"/>
                  <w:shd w:val="clear" w:color="auto" w:fill="auto"/>
                </w:tcPr>
                <w:p w:rsidR="0014229A" w:rsidRPr="00561F9A" w:rsidRDefault="00992571" w:rsidP="00992571">
                  <w:pPr>
                    <w:pStyle w:val="a4"/>
                    <w:ind w:left="0"/>
                    <w:rPr>
                      <w:rFonts w:cs="Arial"/>
                      <w:color w:val="000000"/>
                    </w:rPr>
                  </w:pPr>
                  <w:r w:rsidRPr="00992571">
                    <w:t>Оценивается предложение цены договора, указанное участником открытого запроса предложений в его заявке на участие в открытом запросе п</w:t>
                  </w:r>
                  <w:r>
                    <w:t>редложений, по сравнению с мини</w:t>
                  </w:r>
                  <w:r w:rsidRPr="00992571">
                    <w:t>мальным предложением участника процедуры закупки</w:t>
                  </w:r>
                </w:p>
              </w:tc>
            </w:tr>
            <w:tr w:rsidR="0014229A" w:rsidTr="00A27D60">
              <w:tc>
                <w:tcPr>
                  <w:tcW w:w="2722" w:type="dxa"/>
                  <w:shd w:val="clear" w:color="auto" w:fill="auto"/>
                </w:tcPr>
                <w:p w:rsidR="0014229A" w:rsidRPr="00561F9A" w:rsidRDefault="005E0F18" w:rsidP="00992571">
                  <w:pPr>
                    <w:pStyle w:val="a4"/>
                    <w:ind w:left="0"/>
                    <w:rPr>
                      <w:rFonts w:cs="Arial"/>
                      <w:color w:val="000000"/>
                    </w:rPr>
                  </w:pPr>
                  <w:r w:rsidRPr="00BA7B82">
                    <w:t xml:space="preserve">Наличие </w:t>
                  </w:r>
                  <w:r>
                    <w:t>опыта поставки товара, аналогичного предмету закупки не менее 5 лет</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p>
              </w:tc>
              <w:tc>
                <w:tcPr>
                  <w:tcW w:w="3402" w:type="dxa"/>
                  <w:shd w:val="clear" w:color="auto" w:fill="auto"/>
                </w:tcPr>
                <w:p w:rsidR="0014229A" w:rsidRPr="00561F9A" w:rsidRDefault="00992571" w:rsidP="00406852">
                  <w:pPr>
                    <w:pStyle w:val="a4"/>
                    <w:ind w:left="0"/>
                    <w:rPr>
                      <w:rFonts w:cs="Arial"/>
                      <w:color w:val="000000"/>
                    </w:rPr>
                  </w:pPr>
                  <w:r w:rsidRPr="00992571">
                    <w:t xml:space="preserve">Оценивается </w:t>
                  </w:r>
                  <w:r w:rsidR="005E0F18" w:rsidRPr="00BA7B82">
                    <w:t xml:space="preserve">наличие </w:t>
                  </w:r>
                  <w:r w:rsidR="005E0F18">
                    <w:t>опыта поставки товара, аналогичного предмету закупки не менее 5 лет</w:t>
                  </w:r>
                  <w:r w:rsidR="005E0F18" w:rsidRPr="00561F9A">
                    <w:rPr>
                      <w:rFonts w:cs="Arial"/>
                      <w:color w:val="000000"/>
                    </w:rPr>
                    <w:t xml:space="preserve"> </w:t>
                  </w:r>
                  <w:r w:rsidR="005E0F18">
                    <w:rPr>
                      <w:rFonts w:cs="Arial"/>
                      <w:color w:val="000000"/>
                    </w:rPr>
                    <w:t>(</w:t>
                  </w:r>
                  <w:r w:rsidR="005E0F18" w:rsidRPr="005E0F18">
                    <w:rPr>
                      <w:bCs/>
                    </w:rPr>
                    <w:t>подтверждается документом, представленным по форме Приложения №</w:t>
                  </w:r>
                  <w:r w:rsidR="00406852">
                    <w:rPr>
                      <w:bCs/>
                    </w:rPr>
                    <w:t xml:space="preserve"> 7</w:t>
                  </w:r>
                  <w:r w:rsidR="005E0F18" w:rsidRPr="005E0F18">
                    <w:rPr>
                      <w:bCs/>
                    </w:rPr>
                    <w:t xml:space="preserve"> к Извещению и документами в соответствии с </w:t>
                  </w:r>
                  <w:proofErr w:type="spellStart"/>
                  <w:r w:rsidR="005E0F18" w:rsidRPr="005E0F18">
                    <w:rPr>
                      <w:bCs/>
                    </w:rPr>
                    <w:t>п</w:t>
                  </w:r>
                  <w:r w:rsidR="00406852">
                    <w:rPr>
                      <w:bCs/>
                    </w:rPr>
                    <w:t>п</w:t>
                  </w:r>
                  <w:proofErr w:type="spellEnd"/>
                  <w:r w:rsidR="005E0F18" w:rsidRPr="005E0F18">
                    <w:rPr>
                      <w:bCs/>
                    </w:rPr>
                    <w:t xml:space="preserve">. </w:t>
                  </w:r>
                  <w:r w:rsidR="00406852">
                    <w:rPr>
                      <w:bCs/>
                    </w:rPr>
                    <w:t xml:space="preserve">8 п. 27 </w:t>
                  </w:r>
                  <w:r w:rsidR="005E0F18" w:rsidRPr="005E0F18">
                    <w:rPr>
                      <w:bCs/>
                    </w:rPr>
                    <w:t>Документации</w:t>
                  </w:r>
                  <w:r w:rsidR="00406852">
                    <w:rPr>
                      <w:bCs/>
                    </w:rPr>
                    <w:t>)</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004A2922">
              <w:rPr>
                <w:bCs/>
              </w:rPr>
              <w:t xml:space="preserve">    </w:t>
            </w:r>
            <w:r w:rsidRPr="00E63AC9">
              <w:rPr>
                <w:bCs/>
              </w:rPr>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lastRenderedPageBreak/>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5FC5" w:rsidRPr="00E75FC5" w:rsidRDefault="00A667E3" w:rsidP="00E75FC5">
            <w:pPr>
              <w:autoSpaceDE w:val="0"/>
              <w:autoSpaceDN w:val="0"/>
              <w:adjustRightInd w:val="0"/>
              <w:jc w:val="both"/>
              <w:rPr>
                <w:rFonts w:eastAsia="Calibri"/>
                <w:iCs/>
                <w:color w:val="000000"/>
                <w:lang w:eastAsia="en-US"/>
              </w:rPr>
            </w:pPr>
            <w:r w:rsidRPr="00A667E3">
              <w:rPr>
                <w:rFonts w:eastAsia="Calibri"/>
                <w:iCs/>
                <w:color w:val="000000"/>
                <w:lang w:eastAsia="en-US"/>
              </w:rPr>
              <w:t xml:space="preserve">Место поставки товара: </w:t>
            </w:r>
            <w:r w:rsidR="00406852">
              <w:rPr>
                <w:rFonts w:eastAsia="Calibri"/>
                <w:iCs/>
                <w:color w:val="000000"/>
                <w:lang w:eastAsia="en-US"/>
              </w:rPr>
              <w:t>в соответствие с приложением № 1, № 2 к Извещению</w:t>
            </w:r>
            <w:r w:rsidR="00E75FC5" w:rsidRPr="00E75FC5">
              <w:rPr>
                <w:rFonts w:eastAsia="Calibri"/>
                <w:iCs/>
                <w:color w:val="000000"/>
                <w:lang w:eastAsia="en-US"/>
              </w:rPr>
              <w:t xml:space="preserve">. </w:t>
            </w:r>
          </w:p>
          <w:p w:rsidR="00A667E3" w:rsidRPr="00A667E3" w:rsidRDefault="00A667E3" w:rsidP="00A667E3">
            <w:pPr>
              <w:autoSpaceDE w:val="0"/>
              <w:autoSpaceDN w:val="0"/>
              <w:adjustRightInd w:val="0"/>
              <w:jc w:val="both"/>
            </w:pPr>
            <w:r w:rsidRPr="00A667E3">
              <w:t>Условия поставки товара определены в Приложениях №№ 1,</w:t>
            </w:r>
            <w:r w:rsidR="00E75FC5">
              <w:t xml:space="preserve"> 2</w:t>
            </w:r>
            <w:r w:rsidRPr="00A667E3">
              <w:t xml:space="preserve"> </w:t>
            </w:r>
            <w:r w:rsidR="00E738A5" w:rsidRPr="00A667E3">
              <w:t>к Извещению</w:t>
            </w:r>
            <w:r w:rsidRPr="00A667E3">
              <w:t>.</w:t>
            </w:r>
          </w:p>
          <w:p w:rsidR="00E738A5" w:rsidRDefault="00E738A5" w:rsidP="00E75FC5">
            <w:pPr>
              <w:autoSpaceDE w:val="0"/>
              <w:autoSpaceDN w:val="0"/>
              <w:adjustRightInd w:val="0"/>
              <w:jc w:val="both"/>
            </w:pPr>
          </w:p>
          <w:p w:rsidR="00E75FC5" w:rsidRPr="00E75FC5" w:rsidRDefault="00A667E3" w:rsidP="00E75FC5">
            <w:pPr>
              <w:autoSpaceDE w:val="0"/>
              <w:autoSpaceDN w:val="0"/>
              <w:adjustRightInd w:val="0"/>
              <w:jc w:val="both"/>
              <w:rPr>
                <w:rFonts w:eastAsia="Calibri"/>
                <w:iCs/>
                <w:color w:val="000000"/>
                <w:lang w:eastAsia="en-US"/>
              </w:rPr>
            </w:pPr>
            <w:r w:rsidRPr="00A667E3">
              <w:t xml:space="preserve">Срок (периоды) поставки товара: </w:t>
            </w:r>
            <w:r w:rsidR="00406852">
              <w:t>в течение 1</w:t>
            </w:r>
            <w:r w:rsidR="00E75FC5" w:rsidRPr="00E75FC5">
              <w:rPr>
                <w:rFonts w:eastAsia="Calibri"/>
                <w:iCs/>
                <w:color w:val="000000"/>
                <w:lang w:eastAsia="en-US"/>
              </w:rPr>
              <w:t xml:space="preserve">0 </w:t>
            </w:r>
            <w:r w:rsidR="00406852">
              <w:rPr>
                <w:rFonts w:eastAsia="Calibri"/>
                <w:iCs/>
                <w:color w:val="000000"/>
                <w:lang w:eastAsia="en-US"/>
              </w:rPr>
              <w:t>дней с момента заключения договора</w:t>
            </w:r>
            <w:r w:rsidR="00E75FC5" w:rsidRPr="00E75FC5">
              <w:rPr>
                <w:rFonts w:eastAsia="Calibri"/>
                <w:iCs/>
                <w:color w:val="000000"/>
                <w:lang w:eastAsia="en-US"/>
              </w:rPr>
              <w:t xml:space="preserve">. </w:t>
            </w:r>
          </w:p>
          <w:p w:rsidR="0014229A" w:rsidRPr="00F84878" w:rsidRDefault="0014229A" w:rsidP="00A667E3">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 xml:space="preserve">срок и </w:t>
            </w:r>
            <w:r>
              <w:lastRenderedPageBreak/>
              <w:t>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lastRenderedPageBreak/>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0A5E9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lastRenderedPageBreak/>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lastRenderedPageBreak/>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A5E9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1858AC">
              <w:t>.</w:t>
            </w:r>
          </w:p>
          <w:p w:rsidR="0014229A"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858AC" w:rsidP="003B25CB">
            <w:pPr>
              <w:ind w:firstLine="486"/>
              <w:jc w:val="both"/>
            </w:pPr>
            <w:r>
              <w:t>5</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4"/>
            <w:bookmarkEnd w:id="35"/>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0A5E95">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1858AC" w:rsidP="003B25CB">
            <w:pPr>
              <w:ind w:firstLine="486"/>
              <w:jc w:val="both"/>
            </w:pPr>
            <w:bookmarkStart w:id="36"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0A5E9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0A5E9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858AC" w:rsidRPr="001858AC" w:rsidRDefault="001858AC" w:rsidP="001858AC">
            <w:pPr>
              <w:ind w:firstLine="415"/>
            </w:pPr>
            <w:r>
              <w:t xml:space="preserve">8) </w:t>
            </w:r>
            <w:r w:rsidR="00406852" w:rsidRPr="005E0F18">
              <w:t>Информационн</w:t>
            </w:r>
            <w:r w:rsidR="00406852">
              <w:t>ое</w:t>
            </w:r>
            <w:r w:rsidR="00406852" w:rsidRPr="005E0F18">
              <w:t xml:space="preserve"> письмо об опыте </w:t>
            </w:r>
            <w:r w:rsidR="00406852">
              <w:t>поставки товара</w:t>
            </w:r>
            <w:r w:rsidR="00406852" w:rsidRPr="005E0F18">
              <w:t>, аналогичн</w:t>
            </w:r>
            <w:r w:rsidR="00406852">
              <w:t>ого</w:t>
            </w:r>
            <w:r w:rsidR="00406852" w:rsidRPr="005E0F18">
              <w:t xml:space="preserve"> предмету закупки по форме Приложения № </w:t>
            </w:r>
            <w:r w:rsidR="00406852">
              <w:t>7</w:t>
            </w:r>
            <w:r w:rsidR="00406852" w:rsidRPr="005E0F18">
              <w:t xml:space="preserve"> к Извещению. В подтверждении указанных сведений необходимо представить Копии ранее исполненных контрактов, договоров</w:t>
            </w:r>
            <w:r w:rsidR="00406852">
              <w:t>, товарных накладных</w:t>
            </w:r>
            <w:r w:rsidR="00406852" w:rsidRPr="005E0F18">
              <w:t xml:space="preserve"> за указанный период.</w:t>
            </w:r>
            <w:r w:rsidRPr="001858AC">
              <w:tab/>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w:t>
            </w:r>
            <w:r w:rsidRPr="00385A5A">
              <w:lastRenderedPageBreak/>
              <w:t>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A5E9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0A5E9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sidR="002418ED">
              <w:rPr>
                <w:bCs/>
                <w:iCs/>
              </w:rPr>
              <w:t>, а также сборки и монтажа товара</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C6A98" w:rsidRDefault="008C6A98" w:rsidP="008C6A98">
            <w:pPr>
              <w:ind w:firstLine="528"/>
              <w:jc w:val="both"/>
            </w:pPr>
            <w:r>
              <w:t xml:space="preserve">Оплата по Договору производится Покупателем </w:t>
            </w:r>
            <w:r w:rsidR="00E51114" w:rsidRPr="00E51114">
              <w:t>по факту поставки Товара на основании подписанной сторонами накладной, в течение 30 (тридцати) календарных дней с даты подписания акта выполненных работ</w:t>
            </w:r>
            <w:r w:rsidR="00E51114">
              <w:t>.</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0"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5C6DCB" w:rsidRPr="005C6DCB">
        <w:t xml:space="preserve">Извещение о </w:t>
      </w:r>
      <w:r w:rsidR="005C6DCB">
        <w:t>закупке</w:t>
      </w:r>
      <w:r w:rsidR="005C6DCB" w:rsidRPr="005C6DCB">
        <w:t>, спецификация (Приложение № 1 к Извещению), 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321D82">
        <w:t>, информационное письмо</w:t>
      </w:r>
      <w:r w:rsidR="00321D82" w:rsidRPr="00321D82">
        <w:t xml:space="preserve"> </w:t>
      </w:r>
      <w:r w:rsidR="00321D82" w:rsidRPr="005E0F18">
        <w:t xml:space="preserve">об опыте </w:t>
      </w:r>
      <w:r w:rsidR="00321D82">
        <w:t>поставки товара</w:t>
      </w:r>
      <w:r w:rsidR="00321D82" w:rsidRPr="005E0F18">
        <w:t>, аналогичн</w:t>
      </w:r>
      <w:r w:rsidR="00321D82">
        <w:t>ого</w:t>
      </w:r>
      <w:r w:rsidR="00321D82" w:rsidRPr="005E0F18">
        <w:t xml:space="preserve"> предмету закупки </w:t>
      </w:r>
      <w:r w:rsidR="00321D82">
        <w:t xml:space="preserve">(Приложение </w:t>
      </w:r>
      <w:r w:rsidR="00321D82" w:rsidRPr="005E0F18">
        <w:t xml:space="preserve">№ </w:t>
      </w:r>
      <w:r w:rsidR="00321D82">
        <w:t>7</w:t>
      </w:r>
      <w:r w:rsidR="00321D82" w:rsidRPr="005E0F18">
        <w:t xml:space="preserve"> к Извещению</w:t>
      </w:r>
      <w:r w:rsidR="00321D82">
        <w:t>)</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6E5" w:rsidRDefault="00A766E5" w:rsidP="0014229A">
      <w:r>
        <w:separator/>
      </w:r>
    </w:p>
  </w:endnote>
  <w:endnote w:type="continuationSeparator" w:id="0">
    <w:p w:rsidR="00A766E5" w:rsidRDefault="00A766E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6E5" w:rsidRDefault="00A766E5" w:rsidP="0014229A">
      <w:r>
        <w:separator/>
      </w:r>
    </w:p>
  </w:footnote>
  <w:footnote w:type="continuationSeparator" w:id="0">
    <w:p w:rsidR="00A766E5" w:rsidRDefault="00A766E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DD" w:rsidRDefault="001B7CDD">
    <w:pPr>
      <w:pStyle w:val="a5"/>
      <w:jc w:val="center"/>
    </w:pPr>
    <w:r>
      <w:fldChar w:fldCharType="begin"/>
    </w:r>
    <w:r>
      <w:instrText>PAGE   \* MERGEFORMAT</w:instrText>
    </w:r>
    <w:r>
      <w:fldChar w:fldCharType="separate"/>
    </w:r>
    <w:r w:rsidR="000A5E95">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A5E95"/>
    <w:rsid w:val="000D6510"/>
    <w:rsid w:val="000E0120"/>
    <w:rsid w:val="000F4823"/>
    <w:rsid w:val="0014229A"/>
    <w:rsid w:val="00144A3C"/>
    <w:rsid w:val="00155152"/>
    <w:rsid w:val="001858AC"/>
    <w:rsid w:val="001B4383"/>
    <w:rsid w:val="001B7CDD"/>
    <w:rsid w:val="001B7D6B"/>
    <w:rsid w:val="001C03F0"/>
    <w:rsid w:val="002418ED"/>
    <w:rsid w:val="0026485E"/>
    <w:rsid w:val="00294822"/>
    <w:rsid w:val="003042B3"/>
    <w:rsid w:val="0032055F"/>
    <w:rsid w:val="00321D82"/>
    <w:rsid w:val="0033356E"/>
    <w:rsid w:val="00373528"/>
    <w:rsid w:val="00393AC3"/>
    <w:rsid w:val="003B25CB"/>
    <w:rsid w:val="003C5771"/>
    <w:rsid w:val="003E3508"/>
    <w:rsid w:val="00401F71"/>
    <w:rsid w:val="00406852"/>
    <w:rsid w:val="00411612"/>
    <w:rsid w:val="0043434A"/>
    <w:rsid w:val="004A2922"/>
    <w:rsid w:val="004C05AA"/>
    <w:rsid w:val="004D245C"/>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B7711"/>
    <w:rsid w:val="006C0CCF"/>
    <w:rsid w:val="006F0B43"/>
    <w:rsid w:val="006F1C74"/>
    <w:rsid w:val="007444B9"/>
    <w:rsid w:val="007756F2"/>
    <w:rsid w:val="007E34B5"/>
    <w:rsid w:val="008239AB"/>
    <w:rsid w:val="0083262D"/>
    <w:rsid w:val="00852B1E"/>
    <w:rsid w:val="008662B0"/>
    <w:rsid w:val="00871F27"/>
    <w:rsid w:val="00877DFC"/>
    <w:rsid w:val="008A40EB"/>
    <w:rsid w:val="008C6A98"/>
    <w:rsid w:val="00992571"/>
    <w:rsid w:val="009A662F"/>
    <w:rsid w:val="009C497D"/>
    <w:rsid w:val="00A02B2E"/>
    <w:rsid w:val="00A27D60"/>
    <w:rsid w:val="00A4553E"/>
    <w:rsid w:val="00A47FAD"/>
    <w:rsid w:val="00A667E3"/>
    <w:rsid w:val="00A766E5"/>
    <w:rsid w:val="00AB0FBA"/>
    <w:rsid w:val="00B37EB4"/>
    <w:rsid w:val="00BA7B82"/>
    <w:rsid w:val="00C20F72"/>
    <w:rsid w:val="00C327CC"/>
    <w:rsid w:val="00C675FE"/>
    <w:rsid w:val="00C77202"/>
    <w:rsid w:val="00C86F9B"/>
    <w:rsid w:val="00C92A83"/>
    <w:rsid w:val="00D3453E"/>
    <w:rsid w:val="00D4565D"/>
    <w:rsid w:val="00D94587"/>
    <w:rsid w:val="00D97FAB"/>
    <w:rsid w:val="00DB2617"/>
    <w:rsid w:val="00E42B67"/>
    <w:rsid w:val="00E51114"/>
    <w:rsid w:val="00E738A5"/>
    <w:rsid w:val="00E74D2C"/>
    <w:rsid w:val="00E75FC5"/>
    <w:rsid w:val="00EA1830"/>
    <w:rsid w:val="00EB346C"/>
    <w:rsid w:val="00ED7BA7"/>
    <w:rsid w:val="00EE6C83"/>
    <w:rsid w:val="00EF33D2"/>
    <w:rsid w:val="00F13CAC"/>
    <w:rsid w:val="00F17D4A"/>
    <w:rsid w:val="00F65720"/>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238E-C5AC-49EE-8692-69272E47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19</Pages>
  <Words>7448</Words>
  <Characters>42458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20</cp:revision>
  <cp:lastPrinted>2015-10-14T05:26:00Z</cp:lastPrinted>
  <dcterms:created xsi:type="dcterms:W3CDTF">2015-10-07T04:10:00Z</dcterms:created>
  <dcterms:modified xsi:type="dcterms:W3CDTF">2015-10-14T05:27:00Z</dcterms:modified>
</cp:coreProperties>
</file>